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22" w:rsidRDefault="00D61322" w:rsidP="00D61322">
      <w:pPr>
        <w:pStyle w:val="ConsPlusNormal"/>
        <w:jc w:val="center"/>
        <w:rPr>
          <w:b/>
        </w:rPr>
      </w:pPr>
      <w:bookmarkStart w:id="0" w:name="_GoBack"/>
      <w:bookmarkEnd w:id="0"/>
      <w:r w:rsidRPr="00D42E1B">
        <w:rPr>
          <w:b/>
        </w:rPr>
        <w:t xml:space="preserve">Отчет </w:t>
      </w:r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>о развитии и результатах процедуры оценки регулирующего</w:t>
      </w:r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>
        <w:rPr>
          <w:b/>
        </w:rPr>
        <w:t>городе Твери за 202</w:t>
      </w:r>
      <w:r w:rsidR="00E27B13">
        <w:rPr>
          <w:b/>
        </w:rPr>
        <w:t>2</w:t>
      </w:r>
      <w:r w:rsidRPr="00D03709">
        <w:rPr>
          <w:b/>
        </w:rPr>
        <w:t xml:space="preserve"> </w:t>
      </w:r>
      <w:r w:rsidRPr="00D42E1B">
        <w:rPr>
          <w:b/>
        </w:rPr>
        <w:t>год</w:t>
      </w:r>
    </w:p>
    <w:p w:rsidR="00D61322" w:rsidRDefault="00D61322" w:rsidP="00D61322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(город Тверь)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8256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</w:t>
            </w:r>
            <w:r w:rsidR="008256DA">
              <w:rPr>
                <w:sz w:val="24"/>
                <w:szCs w:val="24"/>
              </w:rPr>
              <w:t>3</w:t>
            </w:r>
            <w:r w:rsidRPr="00D42E1B">
              <w:rPr>
                <w:sz w:val="24"/>
                <w:szCs w:val="24"/>
              </w:rPr>
              <w:t xml:space="preserve"> г.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F7784E" w:rsidRDefault="00D61322" w:rsidP="000A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Твери: постановление Администрации города Твери от 09.12.2014 № 1631 «</w:t>
            </w:r>
            <w:r w:rsidR="000A112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61322" w:rsidRPr="00F7784E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 подлежат проекты следующих муниципальных нормативных правовых актов, разрабатываемых органами </w:t>
            </w:r>
            <w:r w:rsidR="00725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Твери и  субъектами правотворческой инициативы, определенными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Твери, устанавливающих новые или изменяющих ранее предусмотренные муниципальными нормативными правовыми актами города Твери обязанности для субъектов предпринимательской и инвестиционной деятельности: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решений Тверской городской Думы, вносимых Главой города Твери в порядке правотворческой инициативы, за исключением: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устанавливающих, изменяющих, приостанавливающих, отменяющих местные налоги и сборы;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регулирующих бюджетные правоотношения;</w:t>
            </w:r>
          </w:p>
          <w:p w:rsidR="00725079" w:rsidRPr="00725079" w:rsidRDefault="00725079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решений Тверской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322" w:rsidRPr="00725079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25079" w:rsidRPr="00725079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города Твери, за исключением постановлений Администрации города Твери</w:t>
            </w:r>
            <w:r w:rsidR="00725079"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распоряжений Администрации города Твери.</w:t>
            </w:r>
          </w:p>
          <w:p w:rsidR="009A5F84" w:rsidRPr="009A5F84" w:rsidRDefault="00D61322" w:rsidP="009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муниципальных нормативных правовых актов Главы города </w:t>
            </w:r>
            <w:r w:rsidRPr="009A5F84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  <w:r w:rsidR="009A5F84" w:rsidRPr="009A5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0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7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исключением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нормативных правовых актов Главы города Твери,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F7784E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FB5567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B53FC2">
              <w:rPr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B53F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самостоятельно органами-разработчиками проектов нормативных правовых актов Тверской области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иное</w:t>
            </w:r>
          </w:p>
          <w:p w:rsidR="00D61322" w:rsidRPr="00D42E1B" w:rsidRDefault="00D61322" w:rsidP="0072507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D61322" w:rsidRPr="0018410C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0C">
              <w:rPr>
                <w:rFonts w:ascii="Times New Roman" w:hAnsi="Times New Roman" w:cs="Times New Roman"/>
                <w:sz w:val="24"/>
                <w:szCs w:val="24"/>
              </w:rPr>
              <w:t>Орган-разработчик, субъект правотворческой инициативы, установленные Уставом города Твери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t xml:space="preserve">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(далее – Сводный отчет), дорабатывает проект НПА (при необходимости).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2.1, 2.2, 2.8, 2.11-2.19 Порядка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 w:rsidR="00FB5567">
              <w:rPr>
                <w:sz w:val="24"/>
                <w:szCs w:val="24"/>
              </w:rPr>
              <w:t xml:space="preserve"> (далее - </w:t>
            </w:r>
            <w:r w:rsidR="00FB5567" w:rsidRPr="00D42E1B">
              <w:rPr>
                <w:sz w:val="24"/>
                <w:szCs w:val="24"/>
              </w:rPr>
              <w:t>Поряд</w:t>
            </w:r>
            <w:r w:rsidR="00FB5567">
              <w:rPr>
                <w:sz w:val="24"/>
                <w:szCs w:val="24"/>
              </w:rPr>
              <w:t>ок</w:t>
            </w:r>
            <w:r w:rsidR="00FB5567" w:rsidRPr="00D42E1B">
              <w:rPr>
                <w:sz w:val="24"/>
                <w:szCs w:val="24"/>
              </w:rPr>
              <w:t xml:space="preserve"> </w:t>
            </w:r>
            <w:r w:rsidR="00FB5567"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="00FB5567"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 w:rsidR="00FB5567">
              <w:rPr>
                <w:sz w:val="24"/>
                <w:szCs w:val="24"/>
              </w:rPr>
              <w:t>А</w:t>
            </w:r>
            <w:r w:rsidR="00FB5567" w:rsidRPr="00D42E1B">
              <w:rPr>
                <w:sz w:val="24"/>
                <w:szCs w:val="24"/>
              </w:rPr>
              <w:t>дминистрации города Твери</w:t>
            </w:r>
            <w:r w:rsidR="00FB5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2E1B">
              <w:rPr>
                <w:sz w:val="24"/>
                <w:szCs w:val="24"/>
              </w:rPr>
              <w:t xml:space="preserve">Пункты 2.1, 2.2, 2.8, 2.11-2.19 </w:t>
            </w:r>
            <w:r>
              <w:rPr>
                <w:sz w:val="24"/>
                <w:szCs w:val="24"/>
              </w:rPr>
              <w:t>П</w:t>
            </w:r>
            <w:r w:rsidRPr="00B53FC2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а</w:t>
            </w:r>
            <w:r w:rsidRPr="00B53FC2">
              <w:rPr>
                <w:sz w:val="24"/>
                <w:szCs w:val="24"/>
              </w:rPr>
              <w:t xml:space="preserve">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 xml:space="preserve">, утвержденного </w:t>
            </w:r>
            <w:r>
              <w:rPr>
                <w:bCs/>
                <w:sz w:val="24"/>
                <w:szCs w:val="24"/>
              </w:rPr>
              <w:t>п</w:t>
            </w:r>
            <w:r w:rsidRPr="00B53FC2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53FC2">
              <w:rPr>
                <w:bCs/>
                <w:sz w:val="24"/>
                <w:szCs w:val="24"/>
              </w:rPr>
              <w:t xml:space="preserve"> Главы города Твери от 17.11.2015 №</w:t>
            </w:r>
            <w:r>
              <w:rPr>
                <w:bCs/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</w:rPr>
              <w:t xml:space="preserve"> (далее - П</w:t>
            </w:r>
            <w:r w:rsidRPr="00B53FC2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B53FC2">
              <w:rPr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</w:t>
            </w:r>
            <w:r w:rsidRPr="00D42E1B">
              <w:rPr>
                <w:sz w:val="24"/>
                <w:szCs w:val="24"/>
              </w:rPr>
              <w:t xml:space="preserve"> 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</w:t>
            </w:r>
            <w:r>
              <w:rPr>
                <w:sz w:val="24"/>
                <w:szCs w:val="24"/>
              </w:rPr>
              <w:t>С</w:t>
            </w:r>
            <w:r w:rsidRPr="00D42E1B">
              <w:rPr>
                <w:sz w:val="24"/>
                <w:szCs w:val="24"/>
              </w:rPr>
              <w:t>водного отчета, доработка проекта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в) направление проекта НПА и Сводного отчета в Уполномоченный орган;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Публичные консультации по вопросу обсуждения идеи (концепции) предлагаемого правового регулирования проводятся по решению Главы города Твери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Срок проведения публичных консультаций устанавливается разработчиком </w:t>
            </w:r>
            <w:r w:rsidRPr="00D42E1B">
              <w:rPr>
                <w:sz w:val="24"/>
                <w:szCs w:val="24"/>
              </w:rPr>
              <w:lastRenderedPageBreak/>
              <w:t>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в) 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- для проектов НПА с низкой степенью регулирующего воздействия.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Уполномоченный орган в ходе предварительного рассмотрения поступающих проектов НПА определяется степень их регуляторной значимости с целью определения порядка их рассмотрения (упрощенного или углубленного).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3-7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>дней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42E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низкой степенью регулирующего воздействия.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>муниципальных нормативных правовых актов, разрабатываемых органами администрации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В случаях, если в ходе предварительного рассмотрения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готовится заключение об ОРВ в срок не более 3 рабочих дней со дня окончания срока предварительного рассмотрения проекта НПА. 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 случае углубленного рассмотрения проекта НПА заключение об ОРВ составляется в течение 3 календарных дней со дня окончания срока углубленного рассмотрения.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2.14 и 2.21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</w:t>
            </w:r>
            <w:r w:rsidRPr="00D42E1B">
              <w:rPr>
                <w:sz w:val="24"/>
                <w:szCs w:val="24"/>
              </w:rPr>
              <w:lastRenderedPageBreak/>
              <w:t xml:space="preserve">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>ы</w:t>
            </w:r>
            <w:r w:rsidRPr="00D42E1B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14 и 2.21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3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 xml:space="preserve">дня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="0027748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42E1B">
              <w:rPr>
                <w:sz w:val="24"/>
                <w:szCs w:val="24"/>
              </w:rPr>
              <w:t>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О Порядке проведения оценки регулирующего воздействия проектов муниципальных нормативных правовых актов, 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8" w:rsidRDefault="00277488" w:rsidP="00277488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Default="00277488" w:rsidP="0027748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>III. ПРАКТИЧЕСКИЙ ОПЫТ ПРОВЕДЕНИЯ ОЦЕНКИ РЕГУЛИРУЮЩЕГО ВОЗДЕЙСТВИЯ ПРОЕКТОВ АКТОВ И ЭКСПЕРТИЗЫ ДЕЙСТВУЮЩИХ НОРМАТИВНЫХ ПРАВОВЫХ АКТОВ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есть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277488" w:rsidRDefault="008256DA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8A308D" w:rsidRDefault="008256DA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556559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8A308D" w:rsidRDefault="008256DA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6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7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8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D42E1B">
              <w:rPr>
                <w:sz w:val="24"/>
                <w:szCs w:val="24"/>
              </w:rPr>
              <w:t xml:space="preserve">плановая </w:t>
            </w:r>
            <w:r w:rsidRPr="00253A1D">
              <w:rPr>
                <w:sz w:val="24"/>
                <w:szCs w:val="24"/>
              </w:rPr>
              <w:t xml:space="preserve">экспертиза трех действующих </w:t>
            </w:r>
            <w:r w:rsidRPr="00D42E1B">
              <w:rPr>
                <w:sz w:val="24"/>
                <w:szCs w:val="24"/>
              </w:rPr>
              <w:t>постановлений администрации города Твери.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D42E1B">
              <w:rPr>
                <w:sz w:val="24"/>
                <w:szCs w:val="24"/>
              </w:rPr>
              <w:t xml:space="preserve">плановой экспертизы </w:t>
            </w:r>
            <w:r>
              <w:rPr>
                <w:sz w:val="24"/>
                <w:szCs w:val="24"/>
              </w:rPr>
              <w:t>двух</w:t>
            </w:r>
            <w:r w:rsidRPr="00D42E1B">
              <w:rPr>
                <w:sz w:val="24"/>
                <w:szCs w:val="24"/>
              </w:rPr>
              <w:t xml:space="preserve"> постановлений администрации города Твери проводился анализ применения их положений в действующей практике.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B" w:rsidRDefault="00C04B3B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Твери».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Твери»</w:t>
            </w:r>
            <w:r w:rsidR="00C0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B3B" w:rsidRPr="00B53FC2" w:rsidRDefault="00C04B3B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 города Твери,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 xml:space="preserve">» </w:t>
            </w:r>
          </w:p>
          <w:p w:rsidR="00D61322" w:rsidRPr="00D42E1B" w:rsidRDefault="00474F71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474F71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474F71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4.7. Использование других интернет-ресурсов для публикации информации по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61322" w:rsidRPr="00E3561D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Петров</w:t>
      </w: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p w:rsidR="00C3130B" w:rsidRPr="00D61322" w:rsidRDefault="00C3130B" w:rsidP="00D61322">
      <w:pPr>
        <w:tabs>
          <w:tab w:val="left" w:pos="0"/>
        </w:tabs>
        <w:rPr>
          <w:rFonts w:ascii="Times New Roman" w:hAnsi="Times New Roman" w:cs="Times New Roman"/>
        </w:rPr>
      </w:pPr>
    </w:p>
    <w:sectPr w:rsidR="00C3130B" w:rsidRPr="00D61322" w:rsidSect="00725079">
      <w:headerReference w:type="default" r:id="rId13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22" w:rsidRDefault="00BE7322">
      <w:pPr>
        <w:spacing w:after="0" w:line="240" w:lineRule="auto"/>
      </w:pPr>
      <w:r>
        <w:separator/>
      </w:r>
    </w:p>
  </w:endnote>
  <w:endnote w:type="continuationSeparator" w:id="0">
    <w:p w:rsidR="00BE7322" w:rsidRDefault="00BE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22" w:rsidRDefault="00BE7322">
      <w:pPr>
        <w:spacing w:after="0" w:line="240" w:lineRule="auto"/>
      </w:pPr>
      <w:r>
        <w:separator/>
      </w:r>
    </w:p>
  </w:footnote>
  <w:footnote w:type="continuationSeparator" w:id="0">
    <w:p w:rsidR="00BE7322" w:rsidRDefault="00BE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C67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F1" w:rsidRDefault="00474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2"/>
    <w:rsid w:val="000A1127"/>
    <w:rsid w:val="001951DB"/>
    <w:rsid w:val="001B4767"/>
    <w:rsid w:val="00217E2D"/>
    <w:rsid w:val="00277488"/>
    <w:rsid w:val="00474F71"/>
    <w:rsid w:val="005A46F6"/>
    <w:rsid w:val="00706AD3"/>
    <w:rsid w:val="00725079"/>
    <w:rsid w:val="008256DA"/>
    <w:rsid w:val="008A308D"/>
    <w:rsid w:val="009A5F84"/>
    <w:rsid w:val="00AF4DCA"/>
    <w:rsid w:val="00B40DA3"/>
    <w:rsid w:val="00BE7322"/>
    <w:rsid w:val="00C04B3B"/>
    <w:rsid w:val="00C3130B"/>
    <w:rsid w:val="00C67959"/>
    <w:rsid w:val="00D61322"/>
    <w:rsid w:val="00E27B13"/>
    <w:rsid w:val="00EB42C5"/>
    <w:rsid w:val="00F2181E"/>
    <w:rsid w:val="00F510C2"/>
    <w:rsid w:val="00F7784E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FCF7D-DB4E-41CD-8689-D77642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1BF84709ED4F3DF6223FEA4CBA777FFD7C589F6FE781B6DF1FE41C412F662D7009yC58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F11AE41CFB7AC84991BF84709ED4F3DF6223FEA4CBA777FFD7C589F6FE781B6DF1FE41C412F662D7009yC5FJ" TargetMode="External"/><Relationship Id="rId12" Type="http://schemas.openxmlformats.org/officeDocument/2006/relationships/hyperlink" Target="http://www.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F11AE41CFB7AC84991BF84709ED4F3DF6223FEA4CBA777FFD7C589F6FE781B6DF1FE41C412F662D7009yC5EJ" TargetMode="External"/><Relationship Id="rId11" Type="http://schemas.openxmlformats.org/officeDocument/2006/relationships/hyperlink" Target="http://www.tve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v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FF11AE41CFB7AC84991BF84709ED4F3DF6223FEA4CBA777FFD7C589F6FE781B6DF1FE41C412F662D7009yC5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3288</Words>
  <Characters>18742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Ким Екатерина Игоревна</cp:lastModifiedBy>
  <cp:revision>2</cp:revision>
  <cp:lastPrinted>2023-01-10T14:38:00Z</cp:lastPrinted>
  <dcterms:created xsi:type="dcterms:W3CDTF">2023-01-16T07:45:00Z</dcterms:created>
  <dcterms:modified xsi:type="dcterms:W3CDTF">2023-01-16T07:45:00Z</dcterms:modified>
</cp:coreProperties>
</file>